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1C" w:rsidRPr="00EA261C" w:rsidRDefault="00C4181C" w:rsidP="00C4181C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EA261C">
        <w:rPr>
          <w:rFonts w:ascii="Arial" w:hAnsi="Arial" w:cs="Arial"/>
          <w:b/>
          <w:color w:val="000000" w:themeColor="text1"/>
          <w:sz w:val="24"/>
          <w:szCs w:val="28"/>
        </w:rPr>
        <w:t xml:space="preserve">Zgłoszenie do zabrania głosu w debacie </w:t>
      </w:r>
      <w:r w:rsidR="00CF25D4" w:rsidRPr="00EA261C">
        <w:rPr>
          <w:rFonts w:ascii="Arial" w:hAnsi="Arial" w:cs="Arial"/>
          <w:b/>
          <w:color w:val="000000" w:themeColor="text1"/>
          <w:sz w:val="24"/>
          <w:szCs w:val="28"/>
        </w:rPr>
        <w:br/>
      </w:r>
      <w:r w:rsidR="00016C82" w:rsidRPr="00EA261C">
        <w:rPr>
          <w:rFonts w:ascii="Arial" w:hAnsi="Arial" w:cs="Arial"/>
          <w:b/>
          <w:color w:val="000000" w:themeColor="text1"/>
          <w:sz w:val="24"/>
          <w:szCs w:val="28"/>
        </w:rPr>
        <w:t xml:space="preserve">nad </w:t>
      </w:r>
      <w:r w:rsidRPr="00EA261C">
        <w:rPr>
          <w:rFonts w:ascii="Arial" w:hAnsi="Arial" w:cs="Arial"/>
          <w:b/>
          <w:color w:val="000000" w:themeColor="text1"/>
          <w:sz w:val="24"/>
          <w:szCs w:val="28"/>
        </w:rPr>
        <w:t xml:space="preserve">„Raportem o stanie Miasta Hrubieszów za </w:t>
      </w:r>
      <w:r w:rsidR="00CF25D4" w:rsidRPr="00EA261C">
        <w:rPr>
          <w:rFonts w:ascii="Arial" w:hAnsi="Arial" w:cs="Arial"/>
          <w:b/>
          <w:color w:val="000000" w:themeColor="text1"/>
          <w:sz w:val="24"/>
          <w:szCs w:val="28"/>
        </w:rPr>
        <w:t>rok</w:t>
      </w:r>
      <w:r w:rsidR="00CF25D4" w:rsidRPr="00EA261C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EA261C">
        <w:rPr>
          <w:rFonts w:ascii="Arial" w:hAnsi="Arial" w:cs="Arial"/>
          <w:b/>
          <w:color w:val="000000" w:themeColor="text1"/>
          <w:sz w:val="24"/>
          <w:szCs w:val="28"/>
        </w:rPr>
        <w:t>2019</w:t>
      </w:r>
      <w:r w:rsidR="00CF25D4" w:rsidRPr="00EA261C">
        <w:rPr>
          <w:rFonts w:ascii="Arial" w:hAnsi="Arial" w:cs="Arial"/>
          <w:b/>
          <w:color w:val="000000" w:themeColor="text1"/>
          <w:sz w:val="24"/>
          <w:szCs w:val="28"/>
        </w:rPr>
        <w:t>”</w:t>
      </w:r>
    </w:p>
    <w:p w:rsidR="00C4181C" w:rsidRPr="00612391" w:rsidRDefault="00C4181C" w:rsidP="00C4181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181C" w:rsidRPr="00612391" w:rsidRDefault="00C4181C" w:rsidP="00C4181C">
      <w:pPr>
        <w:spacing w:before="60" w:afterLines="60" w:after="144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391">
        <w:rPr>
          <w:rFonts w:ascii="Arial" w:hAnsi="Arial" w:cs="Arial"/>
          <w:color w:val="000000" w:themeColor="text1"/>
          <w:sz w:val="20"/>
          <w:szCs w:val="20"/>
        </w:rPr>
        <w:t>Ja, niżej podpisany ................................................................................................................................,</w:t>
      </w:r>
    </w:p>
    <w:p w:rsidR="00C4181C" w:rsidRPr="00612391" w:rsidRDefault="00C4181C" w:rsidP="00C4181C">
      <w:pPr>
        <w:spacing w:before="60" w:afterLines="60" w:after="144" w:line="240" w:lineRule="auto"/>
        <w:ind w:left="1416" w:firstLine="708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612391">
        <w:rPr>
          <w:rFonts w:ascii="Arial" w:hAnsi="Arial" w:cs="Arial"/>
          <w:color w:val="000000" w:themeColor="text1"/>
          <w:sz w:val="18"/>
          <w:szCs w:val="20"/>
        </w:rPr>
        <w:t xml:space="preserve">                                          (imię i nazwisko) </w:t>
      </w:r>
    </w:p>
    <w:p w:rsidR="00C4181C" w:rsidRPr="00612391" w:rsidRDefault="00C4181C" w:rsidP="00C4181C">
      <w:pPr>
        <w:spacing w:before="60"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181C" w:rsidRPr="00612391" w:rsidRDefault="00C4181C" w:rsidP="00C4181C">
      <w:pPr>
        <w:spacing w:before="60" w:afterLines="60" w:after="144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3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2391">
        <w:rPr>
          <w:rFonts w:ascii="Arial" w:hAnsi="Arial" w:cs="Arial"/>
          <w:color w:val="000000" w:themeColor="text1"/>
          <w:sz w:val="20"/>
          <w:szCs w:val="20"/>
        </w:rPr>
        <w:t xml:space="preserve">zamieszkały ........................................................................................................................................ </w:t>
      </w:r>
    </w:p>
    <w:p w:rsidR="00C4181C" w:rsidRPr="00612391" w:rsidRDefault="00C4181C" w:rsidP="00C4181C">
      <w:pPr>
        <w:spacing w:before="60" w:afterLines="60" w:after="144" w:line="240" w:lineRule="auto"/>
        <w:ind w:left="1416" w:firstLine="708"/>
        <w:contextualSpacing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612391">
        <w:rPr>
          <w:rFonts w:ascii="Arial" w:hAnsi="Arial" w:cs="Arial"/>
          <w:color w:val="000000" w:themeColor="text1"/>
          <w:sz w:val="18"/>
          <w:szCs w:val="20"/>
        </w:rPr>
        <w:t xml:space="preserve">  (adres zamieszkania na terenie Gminy Miejskiej Hrubieszów)</w:t>
      </w:r>
      <w:r w:rsidRPr="00612391">
        <w:rPr>
          <w:rFonts w:ascii="Arial" w:hAnsi="Arial" w:cs="Arial"/>
          <w:b/>
          <w:color w:val="000000" w:themeColor="text1"/>
          <w:sz w:val="18"/>
          <w:szCs w:val="20"/>
        </w:rPr>
        <w:t xml:space="preserve"> </w:t>
      </w:r>
    </w:p>
    <w:p w:rsidR="00C4181C" w:rsidRPr="00612391" w:rsidRDefault="00C4181C" w:rsidP="00C4181C">
      <w:pPr>
        <w:spacing w:before="60" w:afterLines="60" w:after="144" w:line="240" w:lineRule="auto"/>
        <w:ind w:left="1416" w:firstLine="708"/>
        <w:contextualSpacing/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</w:p>
    <w:p w:rsidR="00C4181C" w:rsidRPr="00612391" w:rsidRDefault="00C4181C" w:rsidP="00C4181C">
      <w:pPr>
        <w:spacing w:before="60" w:afterLines="60" w:after="14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2391">
        <w:rPr>
          <w:rFonts w:ascii="Arial" w:hAnsi="Arial" w:cs="Arial"/>
          <w:b/>
          <w:color w:val="000000" w:themeColor="text1"/>
          <w:sz w:val="20"/>
          <w:szCs w:val="20"/>
        </w:rPr>
        <w:t xml:space="preserve">zgłaszam swój udział w debacie nad </w:t>
      </w:r>
      <w:r w:rsidR="000E7CD6" w:rsidRPr="00612391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Pr="00612391">
        <w:rPr>
          <w:rFonts w:ascii="Arial" w:hAnsi="Arial" w:cs="Arial"/>
          <w:b/>
          <w:color w:val="000000" w:themeColor="text1"/>
          <w:sz w:val="20"/>
          <w:szCs w:val="20"/>
        </w:rPr>
        <w:t xml:space="preserve">Raportem o stanie Miasta Hrubieszów za </w:t>
      </w:r>
      <w:r w:rsidR="000E7CD6" w:rsidRPr="00612391">
        <w:rPr>
          <w:rFonts w:ascii="Arial" w:hAnsi="Arial" w:cs="Arial"/>
          <w:b/>
          <w:color w:val="000000" w:themeColor="text1"/>
          <w:sz w:val="20"/>
          <w:szCs w:val="20"/>
        </w:rPr>
        <w:t>rok</w:t>
      </w:r>
      <w:r w:rsidR="000E7CD6" w:rsidRPr="0061239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2391">
        <w:rPr>
          <w:rFonts w:ascii="Arial" w:hAnsi="Arial" w:cs="Arial"/>
          <w:b/>
          <w:color w:val="000000" w:themeColor="text1"/>
          <w:sz w:val="20"/>
          <w:szCs w:val="20"/>
        </w:rPr>
        <w:t>2019</w:t>
      </w:r>
      <w:r w:rsidR="000E7CD6" w:rsidRPr="00612391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61239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4181C" w:rsidRPr="00612391" w:rsidRDefault="00C4181C" w:rsidP="00C4181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2391">
        <w:rPr>
          <w:rFonts w:ascii="Arial" w:hAnsi="Arial" w:cs="Arial"/>
          <w:color w:val="000000" w:themeColor="text1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</w:tblGrid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C4181C" w:rsidRPr="00612391" w:rsidRDefault="00C4181C" w:rsidP="00C418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23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Własnoręczny podpis</w:t>
            </w: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12391" w:rsidRPr="00612391" w:rsidTr="00C4181C">
        <w:trPr>
          <w:trHeight w:val="284"/>
        </w:trPr>
        <w:tc>
          <w:tcPr>
            <w:tcW w:w="675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181C" w:rsidRPr="00612391" w:rsidRDefault="00C4181C" w:rsidP="00B82BA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181C" w:rsidRPr="00612391" w:rsidRDefault="00C4181C" w:rsidP="00C4181C">
      <w:pPr>
        <w:spacing w:after="0" w:line="240" w:lineRule="auto"/>
        <w:ind w:left="510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181C" w:rsidRDefault="00C4181C" w:rsidP="00C4181C">
      <w:pP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43429" w:rsidRPr="00612391" w:rsidRDefault="00143429" w:rsidP="00C4181C">
      <w:pP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4181C" w:rsidRPr="00612391" w:rsidRDefault="00C4181C" w:rsidP="00C4181C">
      <w:pP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12391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:rsidR="00C4181C" w:rsidRPr="00612391" w:rsidRDefault="00C4181C" w:rsidP="00143429">
      <w:pPr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18"/>
          <w:szCs w:val="20"/>
        </w:rPr>
      </w:pPr>
      <w:r w:rsidRPr="00612391">
        <w:rPr>
          <w:rFonts w:ascii="Arial" w:hAnsi="Arial" w:cs="Arial"/>
          <w:color w:val="000000" w:themeColor="text1"/>
          <w:sz w:val="18"/>
          <w:szCs w:val="20"/>
        </w:rPr>
        <w:t>/podpis mieszkańca zabierającego głos w debacie/</w:t>
      </w:r>
      <w:r w:rsidRPr="00612391">
        <w:rPr>
          <w:rFonts w:ascii="Arial" w:hAnsi="Arial" w:cs="Arial"/>
          <w:color w:val="000000" w:themeColor="text1"/>
          <w:sz w:val="18"/>
          <w:szCs w:val="2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5DCE4" w:themeColor="text2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2391" w:rsidRPr="00E214BD" w:rsidTr="00B82BA6">
        <w:tc>
          <w:tcPr>
            <w:tcW w:w="9778" w:type="dxa"/>
          </w:tcPr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214BD">
              <w:rPr>
                <w:rFonts w:ascii="Arial" w:hAnsi="Arial" w:cs="Arial"/>
                <w:color w:val="000000" w:themeColor="text1"/>
                <w:sz w:val="20"/>
              </w:rPr>
              <w:lastRenderedPageBreak/>
              <w:t>KLAUZULA INFORMACYJNA</w:t>
            </w:r>
          </w:p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12391" w:rsidRPr="00E214BD" w:rsidTr="00B82BA6">
        <w:tc>
          <w:tcPr>
            <w:tcW w:w="9778" w:type="dxa"/>
            <w:tcBorders>
              <w:bottom w:val="single" w:sz="4" w:space="0" w:color="D5DCE4" w:themeColor="text2" w:themeTint="33"/>
            </w:tcBorders>
          </w:tcPr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214BD">
              <w:rPr>
                <w:rFonts w:ascii="Arial" w:hAnsi="Arial" w:cs="Arial"/>
                <w:color w:val="000000" w:themeColor="text1"/>
                <w:sz w:val="20"/>
              </w:rPr>
              <w:t xml:space="preserve">Udział w debacie nad Raportem o stanie Miasta Hrubieszów za rok 2019 </w:t>
            </w:r>
          </w:p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12391" w:rsidRPr="00E214BD" w:rsidTr="00B82BA6">
        <w:tc>
          <w:tcPr>
            <w:tcW w:w="9778" w:type="dxa"/>
            <w:tcBorders>
              <w:top w:val="single" w:sz="4" w:space="0" w:color="D5DCE4" w:themeColor="text2" w:themeTint="33"/>
              <w:bottom w:val="nil"/>
            </w:tcBorders>
          </w:tcPr>
          <w:p w:rsidR="00C4181C" w:rsidRPr="00E214BD" w:rsidRDefault="00C4181C" w:rsidP="00B82BA6">
            <w:pPr>
              <w:pStyle w:val="Nagwek1"/>
              <w:spacing w:before="0"/>
              <w:jc w:val="both"/>
              <w:outlineLvl w:val="0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C4181C" w:rsidRPr="00E214BD" w:rsidRDefault="00C4181C" w:rsidP="00B82BA6">
            <w:pPr>
              <w:pStyle w:val="Nagwek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214BD"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Na </w:t>
            </w:r>
            <w:r w:rsidRPr="00E214B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podstawie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(w skrócie RODO)) informujemy, że:</w:t>
            </w:r>
          </w:p>
        </w:tc>
      </w:tr>
      <w:tr w:rsidR="00612391" w:rsidRPr="00E214BD" w:rsidTr="00B82BA6">
        <w:tc>
          <w:tcPr>
            <w:tcW w:w="9778" w:type="dxa"/>
            <w:tcBorders>
              <w:top w:val="nil"/>
            </w:tcBorders>
          </w:tcPr>
          <w:p w:rsidR="00C4181C" w:rsidRPr="00E214BD" w:rsidRDefault="00C4181C" w:rsidP="00B82BA6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Administratorem Pani/Pana danych osobowych jest Gmina Miejska Hrubieszów, reprezentowana przez </w:t>
      </w:r>
      <w:r w:rsidRPr="00EA261C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Burmistrza Miasta Hrubieszowa.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Dane teleadresowe Administratora:</w:t>
      </w:r>
    </w:p>
    <w:p w:rsidR="00C4181C" w:rsidRPr="00E214BD" w:rsidRDefault="00C4181C" w:rsidP="00C4181C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siedziba: Urząd Miasta Hrubieszów, ul. mjr. Henryka Dobrzańskiego "Hubala" 1, 22-500 Hrubieszów;</w:t>
      </w:r>
    </w:p>
    <w:p w:rsidR="00C4181C" w:rsidRPr="00E214BD" w:rsidRDefault="00C4181C" w:rsidP="00C4181C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telefon: (84) 696 28 08, faks: (84) 696 25 04 w. 30;</w:t>
      </w:r>
    </w:p>
    <w:p w:rsidR="00C4181C" w:rsidRPr="00E214BD" w:rsidRDefault="00C4181C" w:rsidP="00C4181C">
      <w:pPr>
        <w:pStyle w:val="Akapitzlist"/>
        <w:numPr>
          <w:ilvl w:val="0"/>
          <w:numId w:val="3"/>
        </w:numPr>
        <w:shd w:val="clear" w:color="auto" w:fill="FFFFFF"/>
        <w:spacing w:beforeLines="60" w:before="144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adres email: um@miasto.hrubieszow.pl.</w:t>
      </w:r>
    </w:p>
    <w:p w:rsidR="00C4181C" w:rsidRPr="00E214BD" w:rsidRDefault="00C4181C" w:rsidP="00B90EF3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</w:t>
      </w:r>
      <w:r w:rsidRPr="00E214BD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Inspektorem Ochrony Danych 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można się skontaktować za pośrednictwem adresu mailowego: </w:t>
      </w:r>
      <w:r w:rsidRPr="00E214BD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iod@miasto.hrubieszow.pl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lub pisemnie na adres siedziby </w:t>
      </w:r>
      <w:r w:rsidR="00B90EF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Administratora</w:t>
      </w:r>
      <w:r w:rsidR="00EA261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90EF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podany</w:t>
      </w:r>
      <w:r w:rsidR="00B90EF3" w:rsidRPr="00B90EF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w punkcie 1</w:t>
      </w:r>
      <w:r w:rsidR="00B90EF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Pani/Pana dane osobowe będą przetwarzane zgodnie z art. 6 ust. 1 lit. c RODO w celu wypełnienia obowiązku prawnego ciążącego na administratorze </w:t>
      </w:r>
      <w:r w:rsidRPr="00E214BD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w związku z treścią art. 28aa ust. 7 ustawy z dnia 8 marca 1990 r. o samorządzie gminnym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(Dz. U. z 2020 r. poz. 713) – przeprowadzenia debaty nad raportem o stanie gminy.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Pani/Pana dane osobowe będą przetwarzane jedynie przez upoważnionych pracowników Urzędu Miasta Hrubieszów oraz osoby uprawnione z mocy prawa.</w:t>
      </w:r>
    </w:p>
    <w:p w:rsidR="00C4181C" w:rsidRPr="00E214BD" w:rsidRDefault="00C4181C" w:rsidP="00C4181C">
      <w:pPr>
        <w:pStyle w:val="Akapitzlist"/>
        <w:shd w:val="clear" w:color="auto" w:fill="FFFFFF"/>
        <w:spacing w:beforeLines="60" w:before="144"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Nagranie z Sesji będzie udostępnione na stronie internetowej miasta </w:t>
      </w:r>
      <w:hyperlink r:id="rId7" w:history="1">
        <w:r w:rsidRPr="00E214BD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www.miasto.hrubieszow.pl</w:t>
        </w:r>
      </w:hyperlink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oraz</w:t>
      </w:r>
      <w:r w:rsid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w 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Biuletynie Informacji Publicznej Urzędu na stronie </w:t>
      </w:r>
      <w:hyperlink r:id="rId8" w:history="1">
        <w:r w:rsidRPr="00E214BD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https://umhrubieszow.bip.lubelskie.pl/</w:t>
        </w:r>
      </w:hyperlink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Odbiorcą Pani/Pana danych osobowych będzie organ właściwy do załatwienia sprawy oraz inne podmioty uprawnione do uzyskania danych osobowych na podstawie przepisów prawa. 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Pani/Pana dane osobowe mogą być przekazywane podmiotom przetwarzającym w związku z realizacją umów zawartych przez Urząd Miasta Hrubieszów, w ramach których zostało im powierzone przetwarzanie danych osobowych, w tym np. dostawcom usług IT (usługi techniki informatycznej).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Dane osobowe będą przechowywane przez okres wynikający z przepisów Rozporządzenia Prezesa Rady Ministrów z dnia 18 stycznia 2011 r. w sprawie instrukcji kancelaryjnej, jednolitych rzeczowych wykazów akt oraz instrukcji w sprawie organizacji i zakresu działania archiwum zakładowych (Dz. U z 2011, nr 14, poz. 67 z późn. zm.) </w:t>
      </w:r>
      <w:r w:rsidRPr="00E214BD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zgodnie z  kategorią archiwalną „A”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- dok</w:t>
      </w:r>
      <w:r w:rsid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umenty przechowywane wieczyście (100 lat).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="0" w:line="240" w:lineRule="auto"/>
        <w:ind w:left="363"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W związku z przetwarzaniem przez Administratora danych osobowych </w:t>
      </w:r>
      <w:r w:rsidRPr="00E214BD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przysługuje</w:t>
      </w: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Pani/Panu:</w:t>
      </w:r>
    </w:p>
    <w:p w:rsidR="00C4181C" w:rsidRPr="00E214BD" w:rsidRDefault="00C4181C" w:rsidP="00C4181C">
      <w:pPr>
        <w:numPr>
          <w:ilvl w:val="0"/>
          <w:numId w:val="1"/>
        </w:numPr>
        <w:shd w:val="clear" w:color="auto" w:fill="FFFFFF"/>
        <w:spacing w:afterLines="60" w:after="144" w:line="240" w:lineRule="auto"/>
        <w:ind w:hanging="357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214B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prawo dostępu do treści danych (na podstawie art. 15 RODO);</w:t>
      </w:r>
    </w:p>
    <w:p w:rsidR="00C4181C" w:rsidRPr="00E214BD" w:rsidRDefault="00C4181C" w:rsidP="00C4181C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214B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prawo do sprostowania danych (na podstawie art. 16 RODO);</w:t>
      </w:r>
    </w:p>
    <w:p w:rsidR="00C4181C" w:rsidRPr="00E214BD" w:rsidRDefault="00C4181C" w:rsidP="00C4181C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214B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prawo do usunięcia danych (na podstawie art. 17 RODO);</w:t>
      </w:r>
    </w:p>
    <w:p w:rsidR="00C4181C" w:rsidRPr="00E214BD" w:rsidRDefault="00C4181C" w:rsidP="00C4181C">
      <w:pPr>
        <w:numPr>
          <w:ilvl w:val="0"/>
          <w:numId w:val="1"/>
        </w:numPr>
        <w:shd w:val="clear" w:color="auto" w:fill="FFFFFF"/>
        <w:spacing w:beforeLines="60" w:before="144" w:afterLines="60" w:after="144" w:line="240" w:lineRule="auto"/>
        <w:ind w:hanging="357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214B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prawo do ograniczenia przetwarzania danych (na podstawie art. 18 RODO).</w:t>
      </w:r>
    </w:p>
    <w:p w:rsidR="00C4181C" w:rsidRPr="00E214BD" w:rsidRDefault="00C4181C" w:rsidP="00C4181C">
      <w:pPr>
        <w:pStyle w:val="Akapitzlist"/>
        <w:shd w:val="clear" w:color="auto" w:fill="FFFFFF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Dostęp, usunięcie lub ograniczenie przetwarzania Pani/Pana danych osobowych musi być zgodne z przepisami prawa, na podstawie których odbywa się przetwarzanie oraz na podstawie przepisów prawa dotyczących np. archiwizacji).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Realizacja praw, o których mowa w punkcie 8, możliwa jest za pośrednictwem Inspektora Ochrony Danych w Urzędzie Miasta Hrubieszów lub bezpośrednio u Administratora pod adresem podanym w punkcie 1.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Dane osobowe podane przez Panią/Pana są wymogiem ustawowym. Niepodanie danych osobowych będzie skutkowało niemożnością wzięcia udziału w debacie nad raportem o stanie miasta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Przysługuje Pani/Panu prawo wniesienia skargi do organu nadzorczego w przypadku, jeżeli uważa Pani/Pan, że przetwarzanie danych osobowych narusza przepisy prawa, tj. do Prezesa Urzędu Ochrony Danych Osobowych ul. Stawki 2, 00-193 Warszawa, tel.: 22 531 03 00, www.uodo.gov.pl.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Pani/Pana dane osobowe nie będą podlegały zautomatyzowanym procesom podejmowania decyzji, w tym profilowaniu.</w:t>
      </w:r>
    </w:p>
    <w:p w:rsidR="00C4181C" w:rsidRPr="00E214BD" w:rsidRDefault="00C4181C" w:rsidP="00C4181C">
      <w:pPr>
        <w:pStyle w:val="Akapitzlist"/>
        <w:numPr>
          <w:ilvl w:val="0"/>
          <w:numId w:val="2"/>
        </w:numPr>
        <w:shd w:val="clear" w:color="auto" w:fill="FFFFFF"/>
        <w:spacing w:beforeLines="60" w:before="144" w:afterLines="60" w:after="144" w:line="240" w:lineRule="auto"/>
        <w:ind w:hanging="357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Państwa dane nie będą przekazywane do państw spoza Europejskiego Obszaru Gospodarczego (do krajów innych niż kraje Unii Europejskiej oraz Islandia, Norwegia i Liechtenstein).</w:t>
      </w:r>
    </w:p>
    <w:p w:rsidR="00C4181C" w:rsidRPr="00E214BD" w:rsidRDefault="00C4181C" w:rsidP="00C4181C">
      <w:pPr>
        <w:shd w:val="clear" w:color="auto" w:fill="FFFFFF"/>
        <w:spacing w:beforeLines="60" w:before="144" w:afterLines="60" w:after="144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C4181C" w:rsidRPr="00E214BD" w:rsidRDefault="00C4181C" w:rsidP="00C4181C">
      <w:pPr>
        <w:shd w:val="clear" w:color="auto" w:fill="FFFFFF"/>
        <w:spacing w:beforeLines="60" w:before="144" w:afterLines="60" w:after="144"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F5703" w:rsidRPr="00612391" w:rsidRDefault="00C4181C" w:rsidP="00E214BD">
      <w:pPr>
        <w:shd w:val="clear" w:color="auto" w:fill="FFFFFF"/>
        <w:spacing w:beforeLines="60" w:before="144" w:afterLines="60" w:after="144" w:line="240" w:lineRule="auto"/>
        <w:jc w:val="both"/>
        <w:rPr>
          <w:color w:val="000000" w:themeColor="text1"/>
        </w:rPr>
      </w:pPr>
      <w:r w:rsidRPr="00E214B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Hrubieszów, dnia 24 czerwca 2020 r.</w:t>
      </w:r>
      <w:bookmarkStart w:id="0" w:name="_GoBack"/>
      <w:bookmarkEnd w:id="0"/>
    </w:p>
    <w:sectPr w:rsidR="008F5703" w:rsidRPr="00612391" w:rsidSect="00C418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E3" w:rsidRDefault="002462E3" w:rsidP="00CF25D4">
      <w:pPr>
        <w:spacing w:after="0" w:line="240" w:lineRule="auto"/>
      </w:pPr>
      <w:r>
        <w:separator/>
      </w:r>
    </w:p>
  </w:endnote>
  <w:endnote w:type="continuationSeparator" w:id="0">
    <w:p w:rsidR="002462E3" w:rsidRDefault="002462E3" w:rsidP="00C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E3" w:rsidRDefault="002462E3" w:rsidP="00CF25D4">
      <w:pPr>
        <w:spacing w:after="0" w:line="240" w:lineRule="auto"/>
      </w:pPr>
      <w:r>
        <w:separator/>
      </w:r>
    </w:p>
  </w:footnote>
  <w:footnote w:type="continuationSeparator" w:id="0">
    <w:p w:rsidR="002462E3" w:rsidRDefault="002462E3" w:rsidP="00CF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56A"/>
    <w:multiLevelType w:val="hybridMultilevel"/>
    <w:tmpl w:val="94702E52"/>
    <w:lvl w:ilvl="0" w:tplc="CB564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D6DE9"/>
    <w:multiLevelType w:val="hybridMultilevel"/>
    <w:tmpl w:val="9B4E98AA"/>
    <w:lvl w:ilvl="0" w:tplc="CB564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F2F"/>
    <w:multiLevelType w:val="hybridMultilevel"/>
    <w:tmpl w:val="5A78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1C"/>
    <w:rsid w:val="00016C82"/>
    <w:rsid w:val="000E7CD6"/>
    <w:rsid w:val="00143429"/>
    <w:rsid w:val="002462E3"/>
    <w:rsid w:val="00612391"/>
    <w:rsid w:val="008D3813"/>
    <w:rsid w:val="008F5703"/>
    <w:rsid w:val="00B90EF3"/>
    <w:rsid w:val="00C4181C"/>
    <w:rsid w:val="00CF25D4"/>
    <w:rsid w:val="00D11329"/>
    <w:rsid w:val="00DD2468"/>
    <w:rsid w:val="00E214BD"/>
    <w:rsid w:val="00EA261C"/>
    <w:rsid w:val="00E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96CA-94E1-41F3-A249-F88865A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1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41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418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418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8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5D4"/>
  </w:style>
  <w:style w:type="paragraph" w:styleId="Stopka">
    <w:name w:val="footer"/>
    <w:basedOn w:val="Normalny"/>
    <w:link w:val="StopkaZnak"/>
    <w:uiPriority w:val="99"/>
    <w:unhideWhenUsed/>
    <w:rsid w:val="00CF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hrubieszow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.hrubi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Podolak</dc:creator>
  <cp:keywords/>
  <dc:description/>
  <cp:lastModifiedBy>Monika Podolak</cp:lastModifiedBy>
  <cp:revision>14</cp:revision>
  <cp:lastPrinted>2020-06-24T16:13:00Z</cp:lastPrinted>
  <dcterms:created xsi:type="dcterms:W3CDTF">2020-06-24T16:03:00Z</dcterms:created>
  <dcterms:modified xsi:type="dcterms:W3CDTF">2020-06-24T16:15:00Z</dcterms:modified>
</cp:coreProperties>
</file>